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106" w:rsidRPr="004C2644" w:rsidRDefault="00741106" w:rsidP="00741106">
      <w:pPr>
        <w:pStyle w:val="1"/>
        <w:tabs>
          <w:tab w:val="left" w:pos="4560"/>
          <w:tab w:val="center" w:pos="6093"/>
        </w:tabs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noProof/>
          <w:sz w:val="28"/>
          <w:szCs w:val="28"/>
          <w:lang w:val="ru-RU"/>
        </w:rPr>
        <w:drawing>
          <wp:inline distT="0" distB="0" distL="0" distR="0" wp14:anchorId="169F508F" wp14:editId="78E23B5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106" w:rsidRPr="004C2644" w:rsidRDefault="00741106" w:rsidP="00741106">
      <w:pPr>
        <w:pStyle w:val="a3"/>
        <w:jc w:val="center"/>
        <w:rPr>
          <w:b/>
          <w:sz w:val="28"/>
          <w:szCs w:val="28"/>
        </w:rPr>
      </w:pPr>
      <w:r w:rsidRPr="004C2644">
        <w:rPr>
          <w:b/>
          <w:sz w:val="28"/>
          <w:szCs w:val="28"/>
        </w:rPr>
        <w:t>БУЧАНСЬКА     МІСЬКА     РАДА</w:t>
      </w:r>
    </w:p>
    <w:p w:rsidR="00741106" w:rsidRPr="004C2644" w:rsidRDefault="00741106" w:rsidP="0074110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4C2644">
        <w:rPr>
          <w:sz w:val="28"/>
          <w:szCs w:val="28"/>
        </w:rPr>
        <w:t>КИЇВСЬКОЇ  ОБЛАСТІ</w:t>
      </w:r>
    </w:p>
    <w:p w:rsidR="00741106" w:rsidRPr="004C2644" w:rsidRDefault="00741106" w:rsidP="00741106">
      <w:pPr>
        <w:pStyle w:val="9"/>
        <w:rPr>
          <w:b/>
          <w:sz w:val="28"/>
          <w:szCs w:val="28"/>
        </w:rPr>
      </w:pPr>
      <w:r w:rsidRPr="004C2644">
        <w:rPr>
          <w:b/>
          <w:sz w:val="28"/>
          <w:szCs w:val="28"/>
        </w:rPr>
        <w:t xml:space="preserve">СОРОК </w:t>
      </w:r>
      <w:r>
        <w:rPr>
          <w:b/>
          <w:sz w:val="28"/>
          <w:szCs w:val="28"/>
        </w:rPr>
        <w:t>ДЕВ’ЯТА</w:t>
      </w:r>
      <w:r w:rsidRPr="004C2644">
        <w:rPr>
          <w:b/>
          <w:sz w:val="28"/>
          <w:szCs w:val="28"/>
        </w:rPr>
        <w:t xml:space="preserve"> СЕСІЯ СЬОМОГО  СКЛИКАННЯ</w:t>
      </w:r>
    </w:p>
    <w:p w:rsidR="00741106" w:rsidRDefault="00741106" w:rsidP="00741106">
      <w:pPr>
        <w:jc w:val="center"/>
        <w:rPr>
          <w:b/>
          <w:sz w:val="24"/>
          <w:szCs w:val="24"/>
        </w:rPr>
      </w:pPr>
    </w:p>
    <w:p w:rsidR="00741106" w:rsidRPr="00F35845" w:rsidRDefault="00741106" w:rsidP="00741106">
      <w:pPr>
        <w:jc w:val="center"/>
        <w:rPr>
          <w:b/>
          <w:sz w:val="24"/>
          <w:szCs w:val="24"/>
        </w:rPr>
      </w:pPr>
    </w:p>
    <w:p w:rsidR="00741106" w:rsidRPr="00F35845" w:rsidRDefault="00741106" w:rsidP="00741106">
      <w:pPr>
        <w:jc w:val="center"/>
        <w:rPr>
          <w:b/>
          <w:sz w:val="24"/>
          <w:szCs w:val="24"/>
        </w:rPr>
      </w:pPr>
      <w:r w:rsidRPr="00F35845">
        <w:rPr>
          <w:b/>
          <w:sz w:val="24"/>
          <w:szCs w:val="24"/>
        </w:rPr>
        <w:t xml:space="preserve">  Р  І  Ш  Е  Н  </w:t>
      </w:r>
      <w:proofErr w:type="spellStart"/>
      <w:r w:rsidRPr="00F35845">
        <w:rPr>
          <w:b/>
          <w:sz w:val="24"/>
          <w:szCs w:val="24"/>
        </w:rPr>
        <w:t>Н</w:t>
      </w:r>
      <w:proofErr w:type="spellEnd"/>
      <w:r w:rsidRPr="00F35845">
        <w:rPr>
          <w:b/>
          <w:sz w:val="24"/>
          <w:szCs w:val="24"/>
        </w:rPr>
        <w:t xml:space="preserve">  Я    </w:t>
      </w:r>
    </w:p>
    <w:p w:rsidR="00741106" w:rsidRPr="00F35845" w:rsidRDefault="00741106" w:rsidP="00741106">
      <w:pPr>
        <w:rPr>
          <w:b/>
          <w:sz w:val="24"/>
          <w:szCs w:val="24"/>
        </w:rPr>
      </w:pPr>
    </w:p>
    <w:p w:rsidR="00741106" w:rsidRPr="00F35845" w:rsidRDefault="00741106" w:rsidP="00741106">
      <w:pPr>
        <w:pStyle w:val="3"/>
        <w:tabs>
          <w:tab w:val="left" w:pos="8931"/>
        </w:tabs>
        <w:jc w:val="left"/>
        <w:rPr>
          <w:bCs/>
          <w:szCs w:val="24"/>
        </w:rPr>
      </w:pPr>
      <w:r>
        <w:rPr>
          <w:szCs w:val="24"/>
        </w:rPr>
        <w:t>«29</w:t>
      </w:r>
      <w:r w:rsidRPr="00F35845">
        <w:rPr>
          <w:szCs w:val="24"/>
        </w:rPr>
        <w:t xml:space="preserve">» </w:t>
      </w:r>
      <w:r>
        <w:rPr>
          <w:szCs w:val="24"/>
        </w:rPr>
        <w:t xml:space="preserve"> листопада  2018</w:t>
      </w:r>
      <w:r w:rsidRPr="00F35845">
        <w:rPr>
          <w:szCs w:val="24"/>
        </w:rPr>
        <w:t xml:space="preserve"> року</w:t>
      </w:r>
      <w:r>
        <w:rPr>
          <w:szCs w:val="24"/>
        </w:rPr>
        <w:tab/>
        <w:t xml:space="preserve">                                </w:t>
      </w:r>
      <w:r w:rsidRPr="00F35845">
        <w:rPr>
          <w:bCs/>
          <w:szCs w:val="24"/>
        </w:rPr>
        <w:t xml:space="preserve">№ </w:t>
      </w:r>
      <w:r>
        <w:rPr>
          <w:bCs/>
          <w:szCs w:val="24"/>
        </w:rPr>
        <w:t>2638-49-</w:t>
      </w:r>
      <w:r>
        <w:rPr>
          <w:bCs/>
          <w:szCs w:val="24"/>
          <w:lang w:val="en-US"/>
        </w:rPr>
        <w:t>VII</w:t>
      </w:r>
    </w:p>
    <w:p w:rsidR="00741106" w:rsidRPr="00F35845" w:rsidRDefault="00741106" w:rsidP="00741106">
      <w:pPr>
        <w:pStyle w:val="3"/>
        <w:tabs>
          <w:tab w:val="left" w:pos="8931"/>
        </w:tabs>
        <w:ind w:left="0" w:firstLine="0"/>
        <w:jc w:val="left"/>
        <w:rPr>
          <w:bCs/>
          <w:szCs w:val="24"/>
        </w:rPr>
      </w:pPr>
      <w:r w:rsidRPr="00F35845">
        <w:rPr>
          <w:szCs w:val="24"/>
        </w:rPr>
        <w:t xml:space="preserve">                                       </w:t>
      </w:r>
    </w:p>
    <w:p w:rsidR="00741106" w:rsidRDefault="00741106" w:rsidP="00741106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Про внесення змін до рішення Бучанської</w:t>
      </w:r>
    </w:p>
    <w:p w:rsidR="00741106" w:rsidRDefault="00741106" w:rsidP="00741106">
      <w:pPr>
        <w:rPr>
          <w:b/>
          <w:sz w:val="24"/>
          <w:szCs w:val="24"/>
        </w:rPr>
      </w:pPr>
      <w:r>
        <w:rPr>
          <w:b/>
          <w:sz w:val="24"/>
          <w:szCs w:val="24"/>
        </w:rPr>
        <w:t>міської ради № 2264-42-</w:t>
      </w:r>
      <w:r>
        <w:rPr>
          <w:b/>
          <w:sz w:val="24"/>
          <w:szCs w:val="24"/>
          <w:lang w:val="en-US"/>
        </w:rPr>
        <w:t>VII</w:t>
      </w:r>
      <w:r w:rsidRPr="00C778E3">
        <w:rPr>
          <w:b/>
          <w:sz w:val="24"/>
          <w:szCs w:val="24"/>
        </w:rPr>
        <w:t xml:space="preserve"> від 02 серпн</w:t>
      </w:r>
      <w:r>
        <w:rPr>
          <w:b/>
          <w:sz w:val="24"/>
          <w:szCs w:val="24"/>
        </w:rPr>
        <w:t>я 2018 року</w:t>
      </w:r>
    </w:p>
    <w:p w:rsidR="00741106" w:rsidRDefault="00741106" w:rsidP="00741106">
      <w:pPr>
        <w:rPr>
          <w:b/>
          <w:sz w:val="24"/>
          <w:szCs w:val="24"/>
        </w:rPr>
      </w:pPr>
      <w:r>
        <w:rPr>
          <w:b/>
          <w:sz w:val="24"/>
          <w:szCs w:val="24"/>
        </w:rPr>
        <w:t>«Про оптимізацію роботи та реформування комунального</w:t>
      </w:r>
    </w:p>
    <w:p w:rsidR="00741106" w:rsidRDefault="00741106" w:rsidP="0074110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підприємства «Бучанський центр технічної інвентаризації </w:t>
      </w:r>
    </w:p>
    <w:p w:rsidR="00741106" w:rsidRPr="00C778E3" w:rsidRDefault="00741106" w:rsidP="00741106">
      <w:pPr>
        <w:rPr>
          <w:b/>
          <w:sz w:val="24"/>
          <w:szCs w:val="24"/>
        </w:rPr>
      </w:pPr>
      <w:r>
        <w:rPr>
          <w:b/>
          <w:sz w:val="24"/>
          <w:szCs w:val="24"/>
        </w:rPr>
        <w:t>та державної реєстрації»</w:t>
      </w:r>
    </w:p>
    <w:p w:rsidR="00741106" w:rsidRPr="00DC5C49" w:rsidRDefault="00741106" w:rsidP="0074110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741106" w:rsidRPr="005E7D59" w:rsidRDefault="00741106" w:rsidP="007411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З метою приведення у відповідність  рішення </w:t>
      </w:r>
      <w:bookmarkStart w:id="0" w:name="_Hlk530937913"/>
      <w:r w:rsidRPr="005E7D59">
        <w:rPr>
          <w:sz w:val="24"/>
          <w:szCs w:val="24"/>
        </w:rPr>
        <w:t>Бучанської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>міської ради № 2264-42-</w:t>
      </w:r>
      <w:r w:rsidRPr="005E7D59">
        <w:rPr>
          <w:sz w:val="24"/>
          <w:szCs w:val="24"/>
          <w:lang w:val="en-US"/>
        </w:rPr>
        <w:t>VII</w:t>
      </w:r>
      <w:r w:rsidRPr="005E7D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5E7D59">
        <w:rPr>
          <w:sz w:val="24"/>
          <w:szCs w:val="24"/>
        </w:rPr>
        <w:t xml:space="preserve">від 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02 </w:t>
      </w:r>
      <w:r>
        <w:rPr>
          <w:sz w:val="24"/>
          <w:szCs w:val="24"/>
        </w:rPr>
        <w:t xml:space="preserve">  </w:t>
      </w:r>
      <w:r w:rsidRPr="005E7D59">
        <w:rPr>
          <w:sz w:val="24"/>
          <w:szCs w:val="24"/>
        </w:rPr>
        <w:t>серпня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 2018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>року</w:t>
      </w:r>
      <w:r>
        <w:rPr>
          <w:sz w:val="24"/>
          <w:szCs w:val="24"/>
        </w:rPr>
        <w:t xml:space="preserve">   </w:t>
      </w:r>
      <w:r w:rsidRPr="005E7D59">
        <w:rPr>
          <w:sz w:val="24"/>
          <w:szCs w:val="24"/>
        </w:rPr>
        <w:t>«Про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 оптимізацію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 роботи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 та 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реформування </w:t>
      </w:r>
      <w:r>
        <w:rPr>
          <w:sz w:val="24"/>
          <w:szCs w:val="24"/>
        </w:rPr>
        <w:t xml:space="preserve">  </w:t>
      </w:r>
      <w:r w:rsidRPr="005E7D59">
        <w:rPr>
          <w:sz w:val="24"/>
          <w:szCs w:val="24"/>
        </w:rPr>
        <w:t>комунального</w:t>
      </w:r>
    </w:p>
    <w:p w:rsidR="00741106" w:rsidRDefault="00741106" w:rsidP="00741106">
      <w:pPr>
        <w:jc w:val="both"/>
        <w:rPr>
          <w:sz w:val="24"/>
          <w:szCs w:val="24"/>
        </w:rPr>
      </w:pPr>
      <w:r w:rsidRPr="005E7D59">
        <w:rPr>
          <w:sz w:val="24"/>
          <w:szCs w:val="24"/>
        </w:rPr>
        <w:t xml:space="preserve"> підприємства «Бучанський центр тех</w:t>
      </w:r>
      <w:r>
        <w:rPr>
          <w:sz w:val="24"/>
          <w:szCs w:val="24"/>
        </w:rPr>
        <w:t>нічної</w:t>
      </w:r>
      <w:r w:rsidRPr="005E7D59">
        <w:rPr>
          <w:sz w:val="24"/>
          <w:szCs w:val="24"/>
        </w:rPr>
        <w:t xml:space="preserve"> інвентаризації та державної реєстрації»</w:t>
      </w:r>
      <w:r>
        <w:rPr>
          <w:sz w:val="24"/>
          <w:szCs w:val="24"/>
        </w:rPr>
        <w:t>,</w:t>
      </w:r>
      <w:r w:rsidRPr="00636E3B">
        <w:rPr>
          <w:sz w:val="24"/>
          <w:szCs w:val="24"/>
        </w:rPr>
        <w:t xml:space="preserve"> </w:t>
      </w:r>
      <w:bookmarkEnd w:id="0"/>
      <w:r>
        <w:rPr>
          <w:sz w:val="24"/>
          <w:szCs w:val="24"/>
        </w:rPr>
        <w:t>у зв’язку з технічною помилкою в частині назви даного комунального підприємства, в</w:t>
      </w:r>
      <w:r w:rsidRPr="00482FA4">
        <w:rPr>
          <w:sz w:val="24"/>
          <w:szCs w:val="24"/>
        </w:rPr>
        <w:t xml:space="preserve">ідповідно до </w:t>
      </w:r>
      <w:r>
        <w:rPr>
          <w:sz w:val="24"/>
          <w:szCs w:val="24"/>
        </w:rPr>
        <w:t xml:space="preserve">рішення </w:t>
      </w:r>
      <w:r w:rsidRPr="005E7D59">
        <w:rPr>
          <w:sz w:val="24"/>
          <w:szCs w:val="24"/>
        </w:rPr>
        <w:t>Бучанської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міської ради № </w:t>
      </w:r>
      <w:r>
        <w:rPr>
          <w:sz w:val="24"/>
          <w:szCs w:val="24"/>
        </w:rPr>
        <w:t>530-12</w:t>
      </w:r>
      <w:r w:rsidRPr="005E7D59">
        <w:rPr>
          <w:sz w:val="24"/>
          <w:szCs w:val="24"/>
        </w:rPr>
        <w:t>-</w:t>
      </w:r>
      <w:r w:rsidRPr="005E7D59">
        <w:rPr>
          <w:sz w:val="24"/>
          <w:szCs w:val="24"/>
          <w:lang w:val="en-US"/>
        </w:rPr>
        <w:t>VII</w:t>
      </w:r>
      <w:r w:rsidRPr="005E7D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від </w:t>
      </w:r>
      <w:r>
        <w:rPr>
          <w:sz w:val="24"/>
          <w:szCs w:val="24"/>
        </w:rPr>
        <w:t xml:space="preserve"> 23 червня 2016 </w:t>
      </w:r>
      <w:r w:rsidRPr="005E7D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>року</w:t>
      </w:r>
      <w:r>
        <w:rPr>
          <w:sz w:val="24"/>
          <w:szCs w:val="24"/>
        </w:rPr>
        <w:t xml:space="preserve">   </w:t>
      </w:r>
      <w:r w:rsidRPr="005E7D59">
        <w:rPr>
          <w:sz w:val="24"/>
          <w:szCs w:val="24"/>
        </w:rPr>
        <w:t>«Про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 оптимізацію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 роботи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 та 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реформування </w:t>
      </w:r>
      <w:r>
        <w:rPr>
          <w:sz w:val="24"/>
          <w:szCs w:val="24"/>
        </w:rPr>
        <w:t xml:space="preserve">  </w:t>
      </w:r>
      <w:r w:rsidRPr="005E7D59">
        <w:rPr>
          <w:sz w:val="24"/>
          <w:szCs w:val="24"/>
        </w:rPr>
        <w:t>комунального</w:t>
      </w:r>
      <w:r>
        <w:rPr>
          <w:sz w:val="24"/>
          <w:szCs w:val="24"/>
        </w:rPr>
        <w:t xml:space="preserve"> підприємства «Бучанське БТІ», виписки з Єдиного державного реєстру юридичних та фізичних осіб підприємців та громадських формувань від 11 серпня 2016 року, </w:t>
      </w:r>
      <w:r w:rsidRPr="00482FA4">
        <w:rPr>
          <w:sz w:val="24"/>
          <w:szCs w:val="24"/>
        </w:rPr>
        <w:t>положень Цивільного кодексу України, Господарського кодексу України, статті</w:t>
      </w:r>
      <w:r>
        <w:rPr>
          <w:sz w:val="24"/>
          <w:szCs w:val="24"/>
        </w:rPr>
        <w:t xml:space="preserve"> 26, статті 60,</w:t>
      </w:r>
      <w:r w:rsidRPr="00482FA4">
        <w:rPr>
          <w:sz w:val="24"/>
          <w:szCs w:val="24"/>
        </w:rPr>
        <w:t> статті 5</w:t>
      </w:r>
      <w:r>
        <w:rPr>
          <w:sz w:val="24"/>
          <w:szCs w:val="24"/>
        </w:rPr>
        <w:t xml:space="preserve">9 Закону </w:t>
      </w:r>
      <w:r w:rsidRPr="00482FA4">
        <w:rPr>
          <w:sz w:val="24"/>
          <w:szCs w:val="24"/>
        </w:rPr>
        <w:t>України «Про місцеве самоврядування в Україні» міська рада</w:t>
      </w:r>
      <w:r>
        <w:rPr>
          <w:sz w:val="24"/>
          <w:szCs w:val="24"/>
        </w:rPr>
        <w:t>, -</w:t>
      </w:r>
    </w:p>
    <w:p w:rsidR="00741106" w:rsidRDefault="00741106" w:rsidP="00741106">
      <w:pPr>
        <w:ind w:firstLine="708"/>
        <w:jc w:val="both"/>
        <w:rPr>
          <w:b/>
          <w:sz w:val="24"/>
          <w:szCs w:val="24"/>
        </w:rPr>
      </w:pPr>
    </w:p>
    <w:p w:rsidR="00741106" w:rsidRDefault="00741106" w:rsidP="0074110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741106" w:rsidRDefault="00741106" w:rsidP="00741106">
      <w:pPr>
        <w:ind w:left="705" w:firstLine="3"/>
        <w:jc w:val="both"/>
        <w:rPr>
          <w:sz w:val="24"/>
          <w:szCs w:val="24"/>
        </w:rPr>
      </w:pPr>
    </w:p>
    <w:p w:rsidR="00741106" w:rsidRDefault="00741106" w:rsidP="00741106">
      <w:pPr>
        <w:numPr>
          <w:ilvl w:val="0"/>
          <w:numId w:val="1"/>
        </w:numPr>
        <w:jc w:val="both"/>
        <w:rPr>
          <w:sz w:val="24"/>
          <w:szCs w:val="24"/>
        </w:rPr>
      </w:pPr>
      <w:r w:rsidRPr="00420A44">
        <w:rPr>
          <w:sz w:val="24"/>
          <w:szCs w:val="24"/>
        </w:rPr>
        <w:t>Назву рішення Бучанської міської ради № 2264-42-</w:t>
      </w:r>
      <w:r w:rsidRPr="00420A44">
        <w:rPr>
          <w:sz w:val="24"/>
          <w:szCs w:val="24"/>
          <w:lang w:val="en-US"/>
        </w:rPr>
        <w:t>VII</w:t>
      </w:r>
      <w:r w:rsidRPr="00420A44">
        <w:rPr>
          <w:sz w:val="24"/>
          <w:szCs w:val="24"/>
        </w:rPr>
        <w:t xml:space="preserve">        від  02   серпня  2018   року   «Про  оптимізацію  роботи  та  реформування   комунального</w:t>
      </w:r>
      <w:r>
        <w:rPr>
          <w:sz w:val="24"/>
          <w:szCs w:val="24"/>
        </w:rPr>
        <w:t xml:space="preserve"> </w:t>
      </w:r>
      <w:r w:rsidRPr="00420A44">
        <w:rPr>
          <w:sz w:val="24"/>
          <w:szCs w:val="24"/>
        </w:rPr>
        <w:t>підприємства «Бучанський центр технічної інвентаризації та державної реєстрації»</w:t>
      </w:r>
      <w:r>
        <w:rPr>
          <w:sz w:val="24"/>
          <w:szCs w:val="24"/>
        </w:rPr>
        <w:t xml:space="preserve">, викласти у наступній редакції: </w:t>
      </w:r>
    </w:p>
    <w:p w:rsidR="00741106" w:rsidRPr="00420A44" w:rsidRDefault="00741106" w:rsidP="00741106">
      <w:pPr>
        <w:ind w:left="1068"/>
        <w:jc w:val="both"/>
        <w:rPr>
          <w:sz w:val="24"/>
          <w:szCs w:val="24"/>
        </w:rPr>
      </w:pPr>
      <w:r w:rsidRPr="00420A44">
        <w:rPr>
          <w:sz w:val="24"/>
          <w:szCs w:val="24"/>
        </w:rPr>
        <w:t>«Про  оптимізацію  роботи  та  реформування   комунального</w:t>
      </w:r>
      <w:r>
        <w:rPr>
          <w:sz w:val="24"/>
          <w:szCs w:val="24"/>
        </w:rPr>
        <w:t xml:space="preserve"> </w:t>
      </w:r>
      <w:r w:rsidRPr="00420A44">
        <w:rPr>
          <w:sz w:val="24"/>
          <w:szCs w:val="24"/>
        </w:rPr>
        <w:t>підприємства «</w:t>
      </w:r>
      <w:r>
        <w:rPr>
          <w:sz w:val="24"/>
          <w:szCs w:val="24"/>
        </w:rPr>
        <w:t>Ц</w:t>
      </w:r>
      <w:r w:rsidRPr="00420A44">
        <w:rPr>
          <w:sz w:val="24"/>
          <w:szCs w:val="24"/>
        </w:rPr>
        <w:t>ентр технічної інвентаризації та державної реєстрації»</w:t>
      </w:r>
      <w:r>
        <w:rPr>
          <w:sz w:val="24"/>
          <w:szCs w:val="24"/>
        </w:rPr>
        <w:t xml:space="preserve"> Бучанської міської ради». </w:t>
      </w:r>
    </w:p>
    <w:p w:rsidR="00741106" w:rsidRPr="003710E5" w:rsidRDefault="00741106" w:rsidP="00741106">
      <w:pPr>
        <w:numPr>
          <w:ilvl w:val="0"/>
          <w:numId w:val="1"/>
        </w:numPr>
        <w:jc w:val="both"/>
        <w:rPr>
          <w:sz w:val="24"/>
          <w:szCs w:val="24"/>
        </w:rPr>
      </w:pPr>
      <w:r w:rsidRPr="00FF6EB9">
        <w:rPr>
          <w:sz w:val="24"/>
          <w:szCs w:val="24"/>
        </w:rPr>
        <w:t xml:space="preserve">Пункт 1 рішення   </w:t>
      </w:r>
      <w:r w:rsidRPr="005E7D59">
        <w:rPr>
          <w:sz w:val="24"/>
          <w:szCs w:val="24"/>
        </w:rPr>
        <w:t>Бучанської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>міської ради № 2264-42-</w:t>
      </w:r>
      <w:r w:rsidRPr="005E7D59"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 </w:t>
      </w:r>
      <w:r w:rsidRPr="005E7D59">
        <w:rPr>
          <w:sz w:val="24"/>
          <w:szCs w:val="24"/>
        </w:rPr>
        <w:t xml:space="preserve">від 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02 </w:t>
      </w:r>
      <w:r>
        <w:rPr>
          <w:sz w:val="24"/>
          <w:szCs w:val="24"/>
        </w:rPr>
        <w:t xml:space="preserve">  </w:t>
      </w:r>
      <w:r w:rsidRPr="005E7D59">
        <w:rPr>
          <w:sz w:val="24"/>
          <w:szCs w:val="24"/>
        </w:rPr>
        <w:t>серпня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 2018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>року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>«Про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 оптимізацію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 роботи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 та </w:t>
      </w:r>
      <w:r>
        <w:rPr>
          <w:sz w:val="24"/>
          <w:szCs w:val="24"/>
        </w:rPr>
        <w:t xml:space="preserve"> </w:t>
      </w:r>
      <w:r w:rsidRPr="005E7D59">
        <w:rPr>
          <w:sz w:val="24"/>
          <w:szCs w:val="24"/>
        </w:rPr>
        <w:t xml:space="preserve">реформування </w:t>
      </w:r>
      <w:r>
        <w:rPr>
          <w:sz w:val="24"/>
          <w:szCs w:val="24"/>
        </w:rPr>
        <w:t xml:space="preserve">  </w:t>
      </w:r>
      <w:r w:rsidRPr="005E7D59">
        <w:rPr>
          <w:sz w:val="24"/>
          <w:szCs w:val="24"/>
        </w:rPr>
        <w:t>комунального</w:t>
      </w:r>
      <w:r>
        <w:rPr>
          <w:sz w:val="24"/>
          <w:szCs w:val="24"/>
        </w:rPr>
        <w:t xml:space="preserve"> </w:t>
      </w:r>
      <w:r w:rsidRPr="003710E5">
        <w:rPr>
          <w:sz w:val="24"/>
          <w:szCs w:val="24"/>
        </w:rPr>
        <w:t>підприємства «Бучанський центр технічної інвентаризації та державної реєстрації» викласти в наступній редакції:</w:t>
      </w:r>
    </w:p>
    <w:p w:rsidR="00741106" w:rsidRDefault="00741106" w:rsidP="00741106">
      <w:pPr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«Перейменувати комунальне підприємство «Центр  технічної інвентаризації та державної реєстрації» Бучанської міської ради в «Бучанський сервіс – центр Документ». </w:t>
      </w:r>
    </w:p>
    <w:p w:rsidR="00741106" w:rsidRPr="00C707B4" w:rsidRDefault="00741106" w:rsidP="0074110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Пункти 2-7 зазначеного вище рішення </w:t>
      </w:r>
      <w:r w:rsidRPr="00C707B4">
        <w:rPr>
          <w:sz w:val="24"/>
          <w:szCs w:val="24"/>
        </w:rPr>
        <w:t xml:space="preserve">залишити без змін. </w:t>
      </w:r>
    </w:p>
    <w:p w:rsidR="00741106" w:rsidRPr="00AF1C6C" w:rsidRDefault="00741106" w:rsidP="00741106">
      <w:pPr>
        <w:numPr>
          <w:ilvl w:val="0"/>
          <w:numId w:val="1"/>
        </w:numPr>
        <w:jc w:val="both"/>
        <w:rPr>
          <w:sz w:val="24"/>
          <w:szCs w:val="24"/>
        </w:rPr>
      </w:pPr>
      <w:r w:rsidRPr="00AF1C6C">
        <w:rPr>
          <w:sz w:val="24"/>
          <w:szCs w:val="24"/>
        </w:rPr>
        <w:t>Контроль за виконанням даного рішення покласти на комісію з питань          соціально-економічного розвитку, підприємництва, житлово-комунального господарства, бюджету, фінансів та інвестування.</w:t>
      </w:r>
    </w:p>
    <w:p w:rsidR="00741106" w:rsidRDefault="00741106" w:rsidP="00741106">
      <w:pPr>
        <w:jc w:val="both"/>
        <w:rPr>
          <w:b/>
          <w:sz w:val="16"/>
          <w:szCs w:val="16"/>
        </w:rPr>
      </w:pPr>
    </w:p>
    <w:p w:rsidR="00741106" w:rsidRDefault="00741106" w:rsidP="00741106">
      <w:pPr>
        <w:jc w:val="both"/>
        <w:rPr>
          <w:b/>
          <w:sz w:val="16"/>
          <w:szCs w:val="16"/>
        </w:rPr>
      </w:pPr>
    </w:p>
    <w:p w:rsidR="00741106" w:rsidRPr="00707792" w:rsidRDefault="00741106" w:rsidP="00741106">
      <w:pPr>
        <w:jc w:val="both"/>
        <w:rPr>
          <w:b/>
          <w:sz w:val="16"/>
          <w:szCs w:val="16"/>
        </w:rPr>
      </w:pPr>
    </w:p>
    <w:p w:rsidR="00741106" w:rsidRPr="00D16F38" w:rsidRDefault="00741106" w:rsidP="0074110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Міський голова                                                                 А.П.Федорук</w:t>
      </w:r>
    </w:p>
    <w:p w:rsidR="004D4E27" w:rsidRDefault="004D4E27">
      <w:bookmarkStart w:id="1" w:name="_GoBack"/>
      <w:bookmarkEnd w:id="1"/>
    </w:p>
    <w:sectPr w:rsidR="004D4E27" w:rsidSect="00677F55">
      <w:pgSz w:w="11906" w:h="16838"/>
      <w:pgMar w:top="18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A2102"/>
    <w:multiLevelType w:val="hybridMultilevel"/>
    <w:tmpl w:val="616A8428"/>
    <w:lvl w:ilvl="0" w:tplc="71E4AD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C1C"/>
    <w:rsid w:val="004D4E27"/>
    <w:rsid w:val="00687D71"/>
    <w:rsid w:val="00741106"/>
    <w:rsid w:val="00E8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0C15F9-4EDD-47CE-ACDD-8B786307E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1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41106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41106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741106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741106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110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411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4110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4110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41106"/>
    <w:pPr>
      <w:ind w:left="5812" w:hanging="576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2018-12-12T11:14:00Z</dcterms:created>
  <dcterms:modified xsi:type="dcterms:W3CDTF">2018-12-12T11:14:00Z</dcterms:modified>
</cp:coreProperties>
</file>